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6A34B" w14:textId="20B1E6B3" w:rsidR="009C5954" w:rsidRDefault="009C5954" w:rsidP="009C5954">
      <w:pPr>
        <w:pStyle w:val="NormalWeb"/>
        <w:shd w:val="clear" w:color="auto" w:fill="FFFFFF"/>
        <w:rPr>
          <w:rFonts w:ascii="TimesNewRomanPS" w:hAnsi="TimesNewRomanPS"/>
          <w:b/>
          <w:bCs/>
          <w:sz w:val="28"/>
          <w:szCs w:val="28"/>
        </w:rPr>
      </w:pPr>
      <w:r>
        <w:rPr>
          <w:rFonts w:ascii="TimesNewRomanPS" w:hAnsi="TimesNewRomanPS"/>
          <w:b/>
          <w:bCs/>
          <w:sz w:val="28"/>
          <w:szCs w:val="28"/>
        </w:rPr>
        <w:t xml:space="preserve">Pärnumaa Saalihoki Meistrivõistluste juhend </w:t>
      </w:r>
    </w:p>
    <w:p w14:paraId="2A327FAD" w14:textId="77777777" w:rsidR="00507B0D" w:rsidRDefault="00507B0D" w:rsidP="00507B0D">
      <w:pPr>
        <w:rPr>
          <w:rFonts w:ascii="Arial" w:eastAsia="Times New Roman" w:hAnsi="Arial" w:cs="Arial"/>
          <w:color w:val="080809"/>
          <w:sz w:val="23"/>
          <w:szCs w:val="23"/>
          <w:lang w:eastAsia="en-GB"/>
        </w:rPr>
      </w:pPr>
      <w:r w:rsidRPr="00507B0D">
        <w:rPr>
          <w:rFonts w:ascii="Arial" w:eastAsia="Times New Roman" w:hAnsi="Arial" w:cs="Arial"/>
          <w:color w:val="080809"/>
          <w:sz w:val="23"/>
          <w:szCs w:val="23"/>
          <w:lang w:eastAsia="en-GB"/>
        </w:rPr>
        <w:t>Eesmärk</w:t>
      </w:r>
    </w:p>
    <w:p w14:paraId="6215AD1C" w14:textId="77777777" w:rsidR="00507B0D" w:rsidRDefault="00507B0D" w:rsidP="00507B0D">
      <w:pPr>
        <w:rPr>
          <w:rFonts w:ascii="Arial" w:eastAsia="Times New Roman" w:hAnsi="Arial" w:cs="Arial"/>
          <w:color w:val="080809"/>
          <w:sz w:val="23"/>
          <w:szCs w:val="23"/>
          <w:lang w:eastAsia="en-GB"/>
        </w:rPr>
      </w:pPr>
      <w:r w:rsidRPr="00507B0D">
        <w:rPr>
          <w:rFonts w:ascii="Arial" w:eastAsia="Times New Roman" w:hAnsi="Arial" w:cs="Arial"/>
          <w:color w:val="080809"/>
          <w:sz w:val="23"/>
          <w:szCs w:val="23"/>
          <w:lang w:eastAsia="en-GB"/>
        </w:rPr>
        <w:br/>
        <w:t>Populariseerida saalihokit Pärnumaal ja selgitada välja 2025 aasta maakonna meister.</w:t>
      </w:r>
      <w:r w:rsidRPr="00507B0D">
        <w:rPr>
          <w:rFonts w:ascii="Arial" w:eastAsia="Times New Roman" w:hAnsi="Arial" w:cs="Arial"/>
          <w:color w:val="080809"/>
          <w:sz w:val="23"/>
          <w:szCs w:val="23"/>
          <w:lang w:eastAsia="en-GB"/>
        </w:rPr>
        <w:br/>
        <w:t>Meistrivõistlused mängitakse 1 etapina, mis toimub 19.04.2025 Paikuse Spordikeskuses. Täpne ajakava selgub pärast lõplikku registreerimist 14.04.2025</w:t>
      </w:r>
      <w:r w:rsidRPr="00507B0D">
        <w:rPr>
          <w:rFonts w:ascii="Arial" w:eastAsia="Times New Roman" w:hAnsi="Arial" w:cs="Arial"/>
          <w:color w:val="080809"/>
          <w:sz w:val="23"/>
          <w:szCs w:val="23"/>
          <w:lang w:eastAsia="en-GB"/>
        </w:rPr>
        <w:br/>
        <w:t>Pärnumaa meistrivõistlustel saavad osaleda kõik võistkonnad kes on Pärnumaal tegutsevad ning kelle mängijad on Pärnumaa sissekirjutusega.</w:t>
      </w:r>
      <w:r w:rsidRPr="00507B0D">
        <w:rPr>
          <w:rFonts w:ascii="Arial" w:eastAsia="Times New Roman" w:hAnsi="Arial" w:cs="Arial"/>
          <w:color w:val="080809"/>
          <w:sz w:val="23"/>
          <w:szCs w:val="23"/>
          <w:lang w:eastAsia="en-GB"/>
        </w:rPr>
        <w:br/>
      </w:r>
    </w:p>
    <w:p w14:paraId="3A273D28" w14:textId="6E58DCA6" w:rsidR="00507B0D" w:rsidRPr="00507B0D" w:rsidRDefault="00507B0D" w:rsidP="00507B0D">
      <w:pPr>
        <w:rPr>
          <w:rFonts w:ascii="Arial" w:eastAsia="Times New Roman" w:hAnsi="Arial" w:cs="Arial"/>
          <w:color w:val="080809"/>
          <w:sz w:val="23"/>
          <w:szCs w:val="23"/>
          <w:lang w:eastAsia="en-GB"/>
        </w:rPr>
      </w:pPr>
      <w:r w:rsidRPr="00507B0D">
        <w:rPr>
          <w:rFonts w:ascii="Arial" w:eastAsia="Times New Roman" w:hAnsi="Arial" w:cs="Arial"/>
          <w:color w:val="080809"/>
          <w:sz w:val="23"/>
          <w:szCs w:val="23"/>
          <w:lang w:eastAsia="en-GB"/>
        </w:rPr>
        <w:t>1. Korraldamine ja registreerimine</w:t>
      </w:r>
      <w:r w:rsidRPr="00507B0D">
        <w:rPr>
          <w:rFonts w:ascii="Arial" w:eastAsia="Times New Roman" w:hAnsi="Arial" w:cs="Arial"/>
          <w:color w:val="080809"/>
          <w:sz w:val="23"/>
          <w:szCs w:val="23"/>
          <w:lang w:eastAsia="en-GB"/>
        </w:rPr>
        <w:br/>
        <w:t>Turniiri korraldaja on HK Pärnu Piraadid MTÜ koostöös Pärnumaa spordiliiduga</w:t>
      </w:r>
      <w:r w:rsidRPr="00507B0D">
        <w:rPr>
          <w:rFonts w:ascii="Arial" w:eastAsia="Times New Roman" w:hAnsi="Arial" w:cs="Arial"/>
          <w:color w:val="080809"/>
          <w:sz w:val="23"/>
          <w:szCs w:val="23"/>
          <w:lang w:eastAsia="en-GB"/>
        </w:rPr>
        <w:br/>
        <w:t>Osalemisõigust omavad võistkonnad peavad kinnitama oma osalemissoovi hiljemalt 07.04.2025 korraldaja kontaktile rivorehe@gmail.com.</w:t>
      </w:r>
    </w:p>
    <w:p w14:paraId="12ACC8C2" w14:textId="77777777" w:rsidR="00507B0D" w:rsidRDefault="00507B0D" w:rsidP="00507B0D">
      <w:pPr>
        <w:rPr>
          <w:rFonts w:ascii="Arial" w:eastAsia="Times New Roman" w:hAnsi="Arial" w:cs="Arial"/>
          <w:color w:val="080809"/>
          <w:sz w:val="23"/>
          <w:szCs w:val="23"/>
          <w:lang w:eastAsia="en-GB"/>
        </w:rPr>
      </w:pPr>
    </w:p>
    <w:p w14:paraId="0E61F8C2" w14:textId="749EFF15" w:rsidR="00507B0D" w:rsidRPr="00507B0D" w:rsidRDefault="00507B0D" w:rsidP="00507B0D">
      <w:pPr>
        <w:rPr>
          <w:rFonts w:ascii="Arial" w:eastAsia="Times New Roman" w:hAnsi="Arial" w:cs="Arial"/>
          <w:color w:val="080809"/>
          <w:sz w:val="23"/>
          <w:szCs w:val="23"/>
          <w:lang w:eastAsia="en-GB"/>
        </w:rPr>
      </w:pPr>
      <w:r w:rsidRPr="00507B0D">
        <w:rPr>
          <w:rFonts w:ascii="Arial" w:eastAsia="Times New Roman" w:hAnsi="Arial" w:cs="Arial"/>
          <w:color w:val="080809"/>
          <w:sz w:val="23"/>
          <w:szCs w:val="23"/>
          <w:lang w:eastAsia="en-GB"/>
        </w:rPr>
        <w:t>2.Osavõtjad</w:t>
      </w:r>
      <w:r w:rsidRPr="00507B0D">
        <w:rPr>
          <w:rFonts w:ascii="Arial" w:eastAsia="Times New Roman" w:hAnsi="Arial" w:cs="Arial"/>
          <w:color w:val="080809"/>
          <w:sz w:val="23"/>
          <w:szCs w:val="23"/>
          <w:lang w:eastAsia="en-GB"/>
        </w:rPr>
        <w:br/>
        <w:t>Võistkonna suurus on kuni 22 mängijat (koos väravavahiga)</w:t>
      </w:r>
      <w:r w:rsidRPr="00507B0D">
        <w:rPr>
          <w:rFonts w:ascii="Arial" w:eastAsia="Times New Roman" w:hAnsi="Arial" w:cs="Arial"/>
          <w:color w:val="080809"/>
          <w:sz w:val="23"/>
          <w:szCs w:val="23"/>
          <w:lang w:eastAsia="en-GB"/>
        </w:rPr>
        <w:br/>
        <w:t>Osalustasu võistkonna kohta on 75€ , mis tuleb tasuda (14.04.2025) HK PÄRNU PIRAADID MTÜ arvele EE972200221076435954.</w:t>
      </w:r>
      <w:r w:rsidRPr="00507B0D">
        <w:rPr>
          <w:rFonts w:ascii="Arial" w:eastAsia="Times New Roman" w:hAnsi="Arial" w:cs="Arial"/>
          <w:color w:val="080809"/>
          <w:sz w:val="23"/>
          <w:szCs w:val="23"/>
          <w:lang w:eastAsia="en-GB"/>
        </w:rPr>
        <w:br/>
        <w:t>(Või kokkuleppel sularahas kohapeal)</w:t>
      </w:r>
    </w:p>
    <w:p w14:paraId="5F90DA0E" w14:textId="77777777" w:rsidR="00507B0D" w:rsidRPr="00507B0D" w:rsidRDefault="00507B0D" w:rsidP="00507B0D">
      <w:pPr>
        <w:rPr>
          <w:rFonts w:ascii="Arial" w:eastAsia="Times New Roman" w:hAnsi="Arial" w:cs="Arial"/>
          <w:color w:val="080809"/>
          <w:sz w:val="23"/>
          <w:szCs w:val="23"/>
          <w:lang w:eastAsia="en-GB"/>
        </w:rPr>
      </w:pPr>
    </w:p>
    <w:p w14:paraId="530A3209" w14:textId="77777777" w:rsidR="00507B0D" w:rsidRPr="00507B0D" w:rsidRDefault="00507B0D" w:rsidP="00507B0D">
      <w:pPr>
        <w:rPr>
          <w:rFonts w:ascii="Arial" w:eastAsia="Times New Roman" w:hAnsi="Arial" w:cs="Arial"/>
          <w:color w:val="080809"/>
          <w:sz w:val="23"/>
          <w:szCs w:val="23"/>
          <w:lang w:eastAsia="en-GB"/>
        </w:rPr>
      </w:pPr>
      <w:r w:rsidRPr="00507B0D">
        <w:rPr>
          <w:rFonts w:ascii="Arial" w:eastAsia="Times New Roman" w:hAnsi="Arial" w:cs="Arial"/>
          <w:color w:val="080809"/>
          <w:sz w:val="23"/>
          <w:szCs w:val="23"/>
          <w:lang w:eastAsia="en-GB"/>
        </w:rPr>
        <w:t>3.Läbiviimise kord</w:t>
      </w:r>
      <w:r w:rsidRPr="00507B0D">
        <w:rPr>
          <w:rFonts w:ascii="Arial" w:eastAsia="Times New Roman" w:hAnsi="Arial" w:cs="Arial"/>
          <w:color w:val="080809"/>
          <w:sz w:val="23"/>
          <w:szCs w:val="23"/>
          <w:lang w:eastAsia="en-GB"/>
        </w:rPr>
        <w:br/>
        <w:t>Võistlused täpne formaat selgub peale 1404.2025. Eelistatult mängitakse esmalt üheringiline alagrupiturniir, misjärel alagrupiturniiri 4 paremat jätkavad võistlust kohamängudel. Alagrupi</w:t>
      </w:r>
      <w:r w:rsidRPr="00507B0D">
        <w:rPr>
          <w:rFonts w:ascii="Arial" w:eastAsia="Times New Roman" w:hAnsi="Arial" w:cs="Arial"/>
          <w:color w:val="080809"/>
          <w:sz w:val="23"/>
          <w:szCs w:val="23"/>
          <w:lang w:eastAsia="en-GB"/>
        </w:rPr>
        <w:br/>
        <w:t>turniiril annab võit 3p, viigi korral sooritatakse koheselt karistusvisked (3 mängijat) võitja saab 2p ning kaotaja 1p ja kaotus 0p.</w:t>
      </w:r>
      <w:r w:rsidRPr="00507B0D">
        <w:rPr>
          <w:rFonts w:ascii="Arial" w:eastAsia="Times New Roman" w:hAnsi="Arial" w:cs="Arial"/>
          <w:color w:val="080809"/>
          <w:sz w:val="23"/>
          <w:szCs w:val="23"/>
          <w:lang w:eastAsia="en-GB"/>
        </w:rPr>
        <w:br/>
        <w:t>Mänguaeg on 1x13 minutit, „jooksev” aeg. Mängu viimane minut „seisev” aeg. Korraga on väljakul 5 mängijat + Väravavaht.</w:t>
      </w:r>
      <w:r w:rsidRPr="00507B0D">
        <w:rPr>
          <w:rFonts w:ascii="Arial" w:eastAsia="Times New Roman" w:hAnsi="Arial" w:cs="Arial"/>
          <w:color w:val="080809"/>
          <w:sz w:val="23"/>
          <w:szCs w:val="23"/>
          <w:lang w:eastAsia="en-GB"/>
        </w:rPr>
        <w:br/>
        <w:t>Võistkond tohib mängu jooksul võtta ühe 30 sek Time-outi.</w:t>
      </w:r>
    </w:p>
    <w:p w14:paraId="492E7323" w14:textId="77777777" w:rsidR="00507B0D" w:rsidRPr="00507B0D" w:rsidRDefault="00507B0D" w:rsidP="00507B0D">
      <w:pPr>
        <w:rPr>
          <w:rFonts w:ascii="Arial" w:eastAsia="Times New Roman" w:hAnsi="Arial" w:cs="Arial"/>
          <w:color w:val="080809"/>
          <w:sz w:val="23"/>
          <w:szCs w:val="23"/>
          <w:lang w:eastAsia="en-GB"/>
        </w:rPr>
      </w:pPr>
      <w:r w:rsidRPr="00507B0D">
        <w:rPr>
          <w:rFonts w:ascii="Arial" w:eastAsia="Times New Roman" w:hAnsi="Arial" w:cs="Arial"/>
          <w:color w:val="080809"/>
          <w:sz w:val="23"/>
          <w:szCs w:val="23"/>
          <w:lang w:eastAsia="en-GB"/>
        </w:rPr>
        <w:t>Mängitakse vastavalt ESHL reeglitele.</w:t>
      </w:r>
      <w:r w:rsidRPr="00507B0D">
        <w:rPr>
          <w:rFonts w:ascii="Arial" w:eastAsia="Times New Roman" w:hAnsi="Arial" w:cs="Arial"/>
          <w:color w:val="080809"/>
          <w:sz w:val="23"/>
          <w:szCs w:val="23"/>
          <w:lang w:eastAsia="en-GB"/>
        </w:rPr>
        <w:br/>
        <w:t>14.04.2025 Loositakse mängude järjestus võistluse peakorraldaja Rivo Rehe poolt.</w:t>
      </w:r>
    </w:p>
    <w:p w14:paraId="21681339" w14:textId="77777777" w:rsidR="00507B0D" w:rsidRDefault="00507B0D" w:rsidP="00507B0D">
      <w:pPr>
        <w:rPr>
          <w:rFonts w:ascii="Arial" w:eastAsia="Times New Roman" w:hAnsi="Arial" w:cs="Arial"/>
          <w:color w:val="080809"/>
          <w:sz w:val="23"/>
          <w:szCs w:val="23"/>
          <w:lang w:eastAsia="en-GB"/>
        </w:rPr>
      </w:pPr>
    </w:p>
    <w:p w14:paraId="1603E6D3" w14:textId="099E852F" w:rsidR="00507B0D" w:rsidRPr="00507B0D" w:rsidRDefault="00507B0D" w:rsidP="00507B0D">
      <w:pPr>
        <w:rPr>
          <w:rFonts w:ascii="Arial" w:eastAsia="Times New Roman" w:hAnsi="Arial" w:cs="Arial"/>
          <w:color w:val="080809"/>
          <w:sz w:val="23"/>
          <w:szCs w:val="23"/>
          <w:lang w:eastAsia="en-GB"/>
        </w:rPr>
      </w:pPr>
      <w:r w:rsidRPr="00507B0D">
        <w:rPr>
          <w:rFonts w:ascii="Arial" w:eastAsia="Times New Roman" w:hAnsi="Arial" w:cs="Arial"/>
          <w:color w:val="080809"/>
          <w:sz w:val="23"/>
          <w:szCs w:val="23"/>
          <w:lang w:eastAsia="en-GB"/>
        </w:rPr>
        <w:t>4.Autasustamine</w:t>
      </w:r>
      <w:r w:rsidRPr="00507B0D">
        <w:rPr>
          <w:rFonts w:ascii="Arial" w:eastAsia="Times New Roman" w:hAnsi="Arial" w:cs="Arial"/>
          <w:color w:val="080809"/>
          <w:sz w:val="23"/>
          <w:szCs w:val="23"/>
          <w:lang w:eastAsia="en-GB"/>
        </w:rPr>
        <w:br/>
        <w:t>Parimat võistkonda autasustatakse karikaga, parima kolme võistkonna liikmeid medalitega. Lisaks selgitatakse kohtunike otsusel välja ka meistrivõistluste parim mängija ja väravavaht.</w:t>
      </w:r>
    </w:p>
    <w:p w14:paraId="34A400CC" w14:textId="77777777" w:rsidR="006F6F50" w:rsidRDefault="006F6F50" w:rsidP="00507B0D">
      <w:pPr>
        <w:pStyle w:val="NormalWeb"/>
        <w:shd w:val="clear" w:color="auto" w:fill="FFFFFF"/>
      </w:pPr>
    </w:p>
    <w:sectPr w:rsidR="006F6F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954"/>
    <w:rsid w:val="0030275B"/>
    <w:rsid w:val="004E6CC1"/>
    <w:rsid w:val="00507B0D"/>
    <w:rsid w:val="006F6F50"/>
    <w:rsid w:val="009C5954"/>
    <w:rsid w:val="00A2004B"/>
    <w:rsid w:val="00D4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28C32BF"/>
  <w15:chartTrackingRefBased/>
  <w15:docId w15:val="{1BC48B72-B931-1446-B80D-E1D0608CD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E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C595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6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5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45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195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31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662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95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7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1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4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404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63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3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4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34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159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4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14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64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48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0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3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76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2022-02-10T06:10:00Z</dcterms:created>
  <dcterms:modified xsi:type="dcterms:W3CDTF">2025-04-18T11:39:00Z</dcterms:modified>
</cp:coreProperties>
</file>